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A23A" w14:textId="77777777" w:rsidR="003445BE" w:rsidRDefault="003445BE" w:rsidP="003445BE">
      <w:pPr>
        <w:jc w:val="center"/>
        <w:rPr>
          <w:sz w:val="72"/>
          <w:szCs w:val="72"/>
        </w:rPr>
      </w:pPr>
    </w:p>
    <w:p w14:paraId="2D48D52D" w14:textId="77777777" w:rsidR="003445BE" w:rsidRDefault="003445BE" w:rsidP="003445BE">
      <w:pPr>
        <w:jc w:val="center"/>
        <w:rPr>
          <w:sz w:val="72"/>
          <w:szCs w:val="72"/>
        </w:rPr>
      </w:pPr>
    </w:p>
    <w:p w14:paraId="15EAF25E" w14:textId="77777777" w:rsidR="003445BE" w:rsidRDefault="003445BE" w:rsidP="003445BE">
      <w:pPr>
        <w:jc w:val="center"/>
        <w:rPr>
          <w:sz w:val="72"/>
          <w:szCs w:val="72"/>
        </w:rPr>
      </w:pPr>
    </w:p>
    <w:p w14:paraId="24AA0061" w14:textId="77777777" w:rsidR="003445BE" w:rsidRDefault="003445BE" w:rsidP="003445BE">
      <w:pPr>
        <w:jc w:val="center"/>
        <w:rPr>
          <w:sz w:val="72"/>
          <w:szCs w:val="72"/>
        </w:rPr>
      </w:pPr>
    </w:p>
    <w:p w14:paraId="552B493E" w14:textId="28DD470E" w:rsidR="00A669AF" w:rsidRPr="003445BE" w:rsidRDefault="001864EE" w:rsidP="003445BE">
      <w:pPr>
        <w:jc w:val="center"/>
        <w:rPr>
          <w:sz w:val="72"/>
          <w:szCs w:val="72"/>
        </w:rPr>
      </w:pPr>
      <w:r w:rsidRPr="003445BE">
        <w:rPr>
          <w:sz w:val="72"/>
          <w:szCs w:val="72"/>
        </w:rPr>
        <w:t>ASU-Newport</w:t>
      </w:r>
    </w:p>
    <w:p w14:paraId="74F2F985" w14:textId="3B62B53D" w:rsidR="00A669AF" w:rsidRPr="003445BE" w:rsidRDefault="00A669AF" w:rsidP="003445BE">
      <w:pPr>
        <w:jc w:val="center"/>
        <w:rPr>
          <w:sz w:val="48"/>
          <w:szCs w:val="48"/>
        </w:rPr>
      </w:pPr>
      <w:r w:rsidRPr="003445BE">
        <w:rPr>
          <w:sz w:val="48"/>
          <w:szCs w:val="48"/>
        </w:rPr>
        <w:t>Flight Plan 2022 – 2027</w:t>
      </w:r>
    </w:p>
    <w:p w14:paraId="470ECCBD" w14:textId="3F9998CC" w:rsidR="00A669AF" w:rsidRDefault="00A669AF" w:rsidP="00A669AF"/>
    <w:p w14:paraId="02879378" w14:textId="26311ADE" w:rsidR="00A669AF" w:rsidRDefault="00A669AF" w:rsidP="00A669AF"/>
    <w:p w14:paraId="44E079F0" w14:textId="72B2BB02" w:rsidR="00A669AF" w:rsidRDefault="00A669AF" w:rsidP="00A669AF"/>
    <w:p w14:paraId="4DBD3F3A" w14:textId="702F6584" w:rsidR="00A669AF" w:rsidRDefault="00A669AF" w:rsidP="00A669AF"/>
    <w:p w14:paraId="655663CD" w14:textId="3E3F8A36" w:rsidR="00A669AF" w:rsidRDefault="00A669AF" w:rsidP="00A669AF"/>
    <w:p w14:paraId="26A6122F" w14:textId="4C146360" w:rsidR="00A669AF" w:rsidRDefault="00A669AF" w:rsidP="00A669AF"/>
    <w:p w14:paraId="45352C99" w14:textId="23FCB171" w:rsidR="00A669AF" w:rsidRDefault="00A669AF" w:rsidP="00A669AF"/>
    <w:p w14:paraId="302FF6F2" w14:textId="3B2172EA" w:rsidR="00A669AF" w:rsidRDefault="00A669AF" w:rsidP="00A669AF"/>
    <w:p w14:paraId="0D423C0D" w14:textId="41066550" w:rsidR="00A669AF" w:rsidRDefault="00A669AF" w:rsidP="00A669AF"/>
    <w:p w14:paraId="2D697672" w14:textId="41F1B8B9" w:rsidR="00A669AF" w:rsidRDefault="00A669AF" w:rsidP="00A669AF"/>
    <w:p w14:paraId="71486BB8" w14:textId="02595BDF" w:rsidR="00A669AF" w:rsidRDefault="00A669AF" w:rsidP="00A669AF"/>
    <w:p w14:paraId="39262E63" w14:textId="08CE6489" w:rsidR="00A669AF" w:rsidRDefault="00A669AF" w:rsidP="00A669AF"/>
    <w:p w14:paraId="70F39AB5" w14:textId="4C8301C5" w:rsidR="00A669AF" w:rsidRDefault="00A669AF" w:rsidP="00A669AF"/>
    <w:p w14:paraId="58E7D1AF" w14:textId="50640EB9" w:rsidR="00A669AF" w:rsidRDefault="00A669AF" w:rsidP="00A669AF"/>
    <w:p w14:paraId="4FE4083E" w14:textId="77777777" w:rsidR="00D7625F" w:rsidRDefault="00D7625F" w:rsidP="00A669AF"/>
    <w:p w14:paraId="6E85B3F2" w14:textId="1B776ED8" w:rsidR="00A669AF" w:rsidRDefault="00A669AF" w:rsidP="00A669AF">
      <w:r>
        <w:lastRenderedPageBreak/>
        <w:t xml:space="preserve">Chancellor’s </w:t>
      </w:r>
      <w:r w:rsidR="003445BE">
        <w:t>Letter</w:t>
      </w:r>
    </w:p>
    <w:p w14:paraId="63CD9CB0" w14:textId="78E81495" w:rsidR="003445BE" w:rsidRDefault="00B52D02" w:rsidP="00A669AF">
      <w:r>
        <w:t xml:space="preserve">Greetings, </w:t>
      </w:r>
    </w:p>
    <w:p w14:paraId="67349D1C" w14:textId="669551F3" w:rsidR="00B52D02" w:rsidRDefault="00CF2A89" w:rsidP="00A669AF">
      <w:pPr>
        <w:rPr>
          <w:rFonts w:ascii="Calibri" w:eastAsia="Calibri" w:hAnsi="Calibri" w:cs="Calibri"/>
        </w:rPr>
      </w:pPr>
      <w:r w:rsidRPr="00CF2A89">
        <w:t>It is my pleasure to present the ASUN Flight Plan 2022-2027. This Strategic Plan sets out the vision, mission, and values of our institution, alongside the strategic priorities, goals, and focus areas that will guide us for the next five years. The Flight Plan lays out a bold but achievable map for the future of ASUN and will serve as our guide for achieving excellent outcomes for students, employees, the workforce, and the larger community</w:t>
      </w:r>
      <w:r>
        <w:rPr>
          <w:rFonts w:ascii="Calibri" w:eastAsia="Calibri" w:hAnsi="Calibri" w:cs="Calibri"/>
        </w:rPr>
        <w:t xml:space="preserve">. </w:t>
      </w:r>
    </w:p>
    <w:p w14:paraId="1686D63D" w14:textId="77777777" w:rsidR="00D7625F" w:rsidRDefault="00D7625F" w:rsidP="00D7625F">
      <w:r>
        <w:t>The strategic planning process engaged a wide range of stakeholders including students, faculty, staff, industry partners, community members, and members of the ASUN Board of Visitors. Residents, employers, and educators throughout our three-county service region joined the campus community in numerous dialogue sessions from which this plan stemmed. In all, hundreds of individuals provided the input that became the basis of the ASUN Flight Plan. I want to express my sincere gratitude to</w:t>
      </w:r>
      <w:r>
        <w:rPr>
          <w:rFonts w:ascii="Calibri" w:eastAsia="Calibri" w:hAnsi="Calibri" w:cs="Calibri" w:hint="eastAsia"/>
        </w:rPr>
        <w:t>􀀍</w:t>
      </w:r>
      <w:r>
        <w:t xml:space="preserve">who helped craft the plan by offering their time and insight. </w:t>
      </w:r>
    </w:p>
    <w:p w14:paraId="4DD5AD03" w14:textId="77777777" w:rsidR="00D7625F" w:rsidRDefault="00D7625F" w:rsidP="00D7625F">
      <w:r>
        <w:t xml:space="preserve">Now that it is finalized, the real work begins. It will take not only campus-wide but community-wide buy-in and commitment to accomplish the goals laid out in this Strategic Plan. It will not be easy, but I am confident that together, we can get it done. </w:t>
      </w:r>
    </w:p>
    <w:p w14:paraId="195B378A" w14:textId="77777777" w:rsidR="00D7625F" w:rsidRDefault="00D7625F" w:rsidP="00D7625F">
      <w:r>
        <w:t>Those of us in higher education know we will be facing serious challenges over the next several years, including a projected decline in the number of high school graduates, increasing pressure to maintain our affordability, and more demand for student services. I believe the Aviator Flight Plan will position Arkansas State University-Newport to not only weather these challenges, but to advance our position as an innovator in higher education</w:t>
      </w:r>
      <w:r>
        <w:rPr>
          <w:rFonts w:ascii="Calibri" w:eastAsia="Calibri" w:hAnsi="Calibri" w:cs="Calibri" w:hint="eastAsia"/>
        </w:rPr>
        <w:t>􀀔</w:t>
      </w:r>
      <w:r>
        <w:t xml:space="preserve">n inclusive excellence, and a thriving learning community committed to student success. </w:t>
      </w:r>
    </w:p>
    <w:p w14:paraId="051B266D" w14:textId="5B6E6EBD" w:rsidR="00CF2A89" w:rsidRDefault="00D7625F" w:rsidP="00D7625F">
      <w:r>
        <w:t>We are: Empowering Individuals. Advancing Communities.</w:t>
      </w:r>
    </w:p>
    <w:p w14:paraId="27A6442F" w14:textId="144789EB" w:rsidR="00A669AF" w:rsidRDefault="00D7625F" w:rsidP="00A669AF">
      <w:r>
        <w:t>Go Aviators</w:t>
      </w:r>
    </w:p>
    <w:p w14:paraId="0D6FB4B0" w14:textId="77777777" w:rsidR="00D7625F" w:rsidRDefault="00D7625F" w:rsidP="00A669AF"/>
    <w:p w14:paraId="3412574C" w14:textId="54DA1E63" w:rsidR="00D7625F" w:rsidRDefault="00D7625F" w:rsidP="00A669AF">
      <w:r>
        <w:t>Johnny M. Moore</w:t>
      </w:r>
      <w:r>
        <w:br/>
        <w:t>Chancellor</w:t>
      </w:r>
      <w:r>
        <w:br/>
        <w:t>ASU-Newport</w:t>
      </w:r>
    </w:p>
    <w:p w14:paraId="3CB33B2E" w14:textId="77777777" w:rsidR="00B87E99" w:rsidRDefault="00B87E99" w:rsidP="00A669AF"/>
    <w:p w14:paraId="5E297EA5" w14:textId="77777777" w:rsidR="00B87E99" w:rsidRDefault="00B87E99" w:rsidP="00A669AF"/>
    <w:p w14:paraId="217BD9F5" w14:textId="77777777" w:rsidR="00B87E99" w:rsidRDefault="00B87E99" w:rsidP="00A669AF"/>
    <w:p w14:paraId="71F0A6F9" w14:textId="77777777" w:rsidR="00B87E99" w:rsidRDefault="00B87E99" w:rsidP="00A669AF"/>
    <w:p w14:paraId="6EC7CB66" w14:textId="77777777" w:rsidR="00B87E99" w:rsidRDefault="00B87E99" w:rsidP="00A669AF"/>
    <w:p w14:paraId="14672664" w14:textId="77777777" w:rsidR="00B87E99" w:rsidRDefault="00B87E99" w:rsidP="00A669AF"/>
    <w:p w14:paraId="38BD8FE2" w14:textId="77777777" w:rsidR="00B87E99" w:rsidRDefault="00B87E99" w:rsidP="00A669AF"/>
    <w:p w14:paraId="4EFB9D03" w14:textId="77777777" w:rsidR="0059756A" w:rsidRDefault="00A669AF" w:rsidP="00A669AF">
      <w:r>
        <w:lastRenderedPageBreak/>
        <w:t>Strat</w:t>
      </w:r>
      <w:r w:rsidR="00B87E99">
        <w:t>egic</w:t>
      </w:r>
      <w:r>
        <w:t xml:space="preserve"> Plan </w:t>
      </w:r>
      <w:r w:rsidR="00B87E99">
        <w:t>Project Timeline</w:t>
      </w:r>
    </w:p>
    <w:p w14:paraId="203044AC" w14:textId="05E8FFED" w:rsidR="0059756A" w:rsidRDefault="00B87E99" w:rsidP="00A669AF">
      <w:r>
        <w:t xml:space="preserve">Phase </w:t>
      </w:r>
      <w:r w:rsidR="0059756A">
        <w:t>1</w:t>
      </w:r>
      <w:r w:rsidR="00567500">
        <w:t xml:space="preserve"> (September – October 2021):</w:t>
      </w:r>
      <w:r w:rsidR="0059756A">
        <w:br/>
        <w:t>Develop Project Plan</w:t>
      </w:r>
      <w:r w:rsidR="00E645CF">
        <w:br/>
      </w:r>
      <w:r w:rsidR="0074677C">
        <w:t xml:space="preserve">Organize Strategic Planning Work Group; </w:t>
      </w:r>
      <w:r w:rsidR="00E645CF">
        <w:t xml:space="preserve">establish timeline, strategic planning model, and data collection tools. </w:t>
      </w:r>
    </w:p>
    <w:p w14:paraId="73597A98" w14:textId="4783219B" w:rsidR="00E645CF" w:rsidRDefault="00E645CF" w:rsidP="00A669AF">
      <w:r>
        <w:t>Phase 2</w:t>
      </w:r>
      <w:r w:rsidR="00567500">
        <w:t xml:space="preserve"> (October – November 2021):</w:t>
      </w:r>
      <w:r w:rsidR="00567500">
        <w:br/>
        <w:t>Dialogue Sessions</w:t>
      </w:r>
      <w:r w:rsidR="00567500">
        <w:br/>
        <w:t xml:space="preserve">Conduct multiple dialogue sessions with employees, students, and community members. </w:t>
      </w:r>
    </w:p>
    <w:p w14:paraId="5CBF8D6B" w14:textId="709F31B4" w:rsidR="00567500" w:rsidRDefault="00567500" w:rsidP="00A669AF">
      <w:r>
        <w:t>Phase 3 (November – December 2021):</w:t>
      </w:r>
      <w:r>
        <w:br/>
        <w:t>Data Synthesis</w:t>
      </w:r>
      <w:r>
        <w:br/>
        <w:t>Meetings of Strategic Planning Work Group to review data and identify trends.</w:t>
      </w:r>
    </w:p>
    <w:p w14:paraId="6A454CEA" w14:textId="3EF56E7E" w:rsidR="00567500" w:rsidRDefault="00567500" w:rsidP="00A669AF">
      <w:r>
        <w:t xml:space="preserve">Phase </w:t>
      </w:r>
      <w:r w:rsidR="00B50614">
        <w:t>4</w:t>
      </w:r>
      <w:r>
        <w:t xml:space="preserve"> (December 15-16, 2021)</w:t>
      </w:r>
      <w:r w:rsidR="000A73F2">
        <w:br/>
        <w:t>Retreat</w:t>
      </w:r>
      <w:r w:rsidR="000A73F2">
        <w:br/>
        <w:t xml:space="preserve">Strategic Planning Work Group 2-day session focused on identifying </w:t>
      </w:r>
      <w:r w:rsidR="00B50614">
        <w:t>goals and objectives.</w:t>
      </w:r>
    </w:p>
    <w:p w14:paraId="428483C5" w14:textId="45EDD249" w:rsidR="00B50614" w:rsidRDefault="00B50614" w:rsidP="00A669AF">
      <w:r>
        <w:t>Phase 5 (January – March 2022)</w:t>
      </w:r>
      <w:r>
        <w:br/>
        <w:t>Drafting</w:t>
      </w:r>
      <w:r>
        <w:br/>
        <w:t>Draft plan; seek and incorporate feedback from employees, students, and community members.</w:t>
      </w:r>
    </w:p>
    <w:p w14:paraId="0686D614" w14:textId="46E31ABC" w:rsidR="00B50614" w:rsidRDefault="00B50614" w:rsidP="00A669AF">
      <w:r>
        <w:t>Phase 6 (April – June 2022)</w:t>
      </w:r>
      <w:r>
        <w:br/>
        <w:t>Review and Approval</w:t>
      </w:r>
      <w:r>
        <w:br/>
        <w:t>Finalize plan and submit to ASU System Office and Board of Trustees for approval.</w:t>
      </w:r>
    </w:p>
    <w:p w14:paraId="20A567AB" w14:textId="255EB477" w:rsidR="00B50614" w:rsidRDefault="00B50614" w:rsidP="00A669AF">
      <w:r>
        <w:t>Phase 7 (June – August 2022)</w:t>
      </w:r>
      <w:r>
        <w:br/>
        <w:t>Launch</w:t>
      </w:r>
      <w:r>
        <w:br/>
        <w:t xml:space="preserve">Develop marketing materials and launch new plan at fall 2022 convocation. </w:t>
      </w:r>
    </w:p>
    <w:p w14:paraId="6547DAFF" w14:textId="6B6BEF9E" w:rsidR="00A669AF" w:rsidRDefault="00A669AF" w:rsidP="00A669AF"/>
    <w:p w14:paraId="0E608E64" w14:textId="77777777" w:rsidR="00B50614" w:rsidRDefault="00B50614" w:rsidP="00A669AF"/>
    <w:p w14:paraId="160A73CD" w14:textId="77777777" w:rsidR="00B50614" w:rsidRDefault="00B50614" w:rsidP="00A669AF"/>
    <w:p w14:paraId="4169BE1E" w14:textId="77777777" w:rsidR="00B50614" w:rsidRDefault="00B50614" w:rsidP="00A669AF"/>
    <w:p w14:paraId="324290CD" w14:textId="77777777" w:rsidR="00B50614" w:rsidRDefault="00B50614" w:rsidP="00A669AF"/>
    <w:p w14:paraId="787D1326" w14:textId="77777777" w:rsidR="00B50614" w:rsidRDefault="00B50614" w:rsidP="00A669AF"/>
    <w:p w14:paraId="3F48C984" w14:textId="77777777" w:rsidR="00B50614" w:rsidRDefault="00B50614" w:rsidP="00A669AF"/>
    <w:p w14:paraId="6129DB92" w14:textId="77777777" w:rsidR="00B50614" w:rsidRDefault="00B50614" w:rsidP="00A669AF"/>
    <w:p w14:paraId="57368A48" w14:textId="274989BA" w:rsidR="00A669AF" w:rsidRDefault="00772518" w:rsidP="00A669AF">
      <w:r>
        <w:rPr>
          <w:noProof/>
        </w:rPr>
        <w:lastRenderedPageBreak/>
        <mc:AlternateContent>
          <mc:Choice Requires="wps">
            <w:drawing>
              <wp:anchor distT="45720" distB="45720" distL="114300" distR="114300" simplePos="0" relativeHeight="251659264" behindDoc="0" locked="0" layoutInCell="1" allowOverlap="1" wp14:anchorId="14AC7784" wp14:editId="0E6AEB01">
                <wp:simplePos x="0" y="0"/>
                <wp:positionH relativeFrom="margin">
                  <wp:posOffset>66675</wp:posOffset>
                </wp:positionH>
                <wp:positionV relativeFrom="paragraph">
                  <wp:posOffset>219075</wp:posOffset>
                </wp:positionV>
                <wp:extent cx="130492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9625"/>
                        </a:xfrm>
                        <a:prstGeom prst="rect">
                          <a:avLst/>
                        </a:prstGeom>
                        <a:solidFill>
                          <a:srgbClr val="FFFFFF"/>
                        </a:solidFill>
                        <a:ln w="9525">
                          <a:solidFill>
                            <a:srgbClr val="000000"/>
                          </a:solidFill>
                          <a:miter lim="800000"/>
                          <a:headEnd/>
                          <a:tailEnd/>
                        </a:ln>
                      </wps:spPr>
                      <wps:txbx>
                        <w:txbxContent>
                          <w:p w14:paraId="72E8E89F" w14:textId="7A9D3660" w:rsidR="00A669AF" w:rsidRDefault="00100366">
                            <w:r>
                              <w:t>Adam Adair</w:t>
                            </w:r>
                            <w:r>
                              <w:br/>
                              <w:t>Ashley Buchman</w:t>
                            </w:r>
                            <w:r>
                              <w:br/>
                              <w:t>Brandon Coe</w:t>
                            </w:r>
                            <w:r>
                              <w:br/>
                              <w:t>Cheryl Cross</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C7784" id="_x0000_t202" coordsize="21600,21600" o:spt="202" path="m,l,21600r21600,l21600,xe">
                <v:stroke joinstyle="miter"/>
                <v:path gradientshapeok="t" o:connecttype="rect"/>
              </v:shapetype>
              <v:shape id="Text Box 2" o:spid="_x0000_s1026" type="#_x0000_t202" style="position:absolute;margin-left:5.25pt;margin-top:17.25pt;width:102.75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">
                <v:textbox>
                  <w:txbxContent>
                    <w:p w14:paraId="72E8E89F" w14:textId="7A9D3660" w:rsidR="00A669AF" w:rsidRDefault="00100366">
                      <w:r>
                        <w:t>Adam Adair</w:t>
                      </w:r>
                      <w:r>
                        <w:br/>
                        <w:t>Ashley Buchman</w:t>
                      </w:r>
                      <w:r>
                        <w:br/>
                        <w:t>Brandon Coe</w:t>
                      </w:r>
                      <w:r>
                        <w:br/>
                        <w:t>Cheryl Cross</w:t>
                      </w:r>
                      <w:r>
                        <w:br/>
                      </w:r>
                    </w:p>
                  </w:txbxContent>
                </v:textbox>
                <w10:wrap type="square" anchorx="margin"/>
              </v:shape>
            </w:pict>
          </mc:Fallback>
        </mc:AlternateContent>
      </w:r>
      <w:r w:rsidR="00100366">
        <w:rPr>
          <w:noProof/>
        </w:rPr>
        <mc:AlternateContent>
          <mc:Choice Requires="wps">
            <w:drawing>
              <wp:anchor distT="45720" distB="45720" distL="114300" distR="114300" simplePos="0" relativeHeight="251665408" behindDoc="0" locked="0" layoutInCell="1" allowOverlap="1" wp14:anchorId="2A78F0A3" wp14:editId="649637BC">
                <wp:simplePos x="0" y="0"/>
                <wp:positionH relativeFrom="margin">
                  <wp:posOffset>4094480</wp:posOffset>
                </wp:positionH>
                <wp:positionV relativeFrom="paragraph">
                  <wp:posOffset>220980</wp:posOffset>
                </wp:positionV>
                <wp:extent cx="1304925" cy="8096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9625"/>
                        </a:xfrm>
                        <a:prstGeom prst="rect">
                          <a:avLst/>
                        </a:prstGeom>
                        <a:solidFill>
                          <a:srgbClr val="FFFFFF"/>
                        </a:solidFill>
                        <a:ln w="9525">
                          <a:solidFill>
                            <a:srgbClr val="000000"/>
                          </a:solidFill>
                          <a:miter lim="800000"/>
                          <a:headEnd/>
                          <a:tailEnd/>
                        </a:ln>
                      </wps:spPr>
                      <wps:txbx>
                        <w:txbxContent>
                          <w:p w14:paraId="0F93FD4B" w14:textId="4C1D2BE7" w:rsidR="00100366" w:rsidRDefault="00100366" w:rsidP="00100366">
                            <w:r>
                              <w:t>Stacey Dunlap</w:t>
                            </w:r>
                            <w:r>
                              <w:br/>
                              <w:t>Traci Burgess</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8F0A3" id="_x0000_s1027" type="#_x0000_t202" style="position:absolute;margin-left:322.4pt;margin-top:17.4pt;width:102.75pt;height:6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">
                <v:textbox>
                  <w:txbxContent>
                    <w:p w14:paraId="0F93FD4B" w14:textId="4C1D2BE7" w:rsidR="00100366" w:rsidRDefault="00100366" w:rsidP="00100366">
                      <w:r>
                        <w:t>Stacey Dunlap</w:t>
                      </w:r>
                      <w:r>
                        <w:br/>
                        <w:t>Traci Burgess</w:t>
                      </w:r>
                      <w:r>
                        <w:br/>
                      </w:r>
                    </w:p>
                  </w:txbxContent>
                </v:textbox>
                <w10:wrap type="square" anchorx="margin"/>
              </v:shape>
            </w:pict>
          </mc:Fallback>
        </mc:AlternateContent>
      </w:r>
      <w:r w:rsidR="00100366">
        <w:rPr>
          <w:noProof/>
        </w:rPr>
        <mc:AlternateContent>
          <mc:Choice Requires="wps">
            <w:drawing>
              <wp:anchor distT="45720" distB="45720" distL="114300" distR="114300" simplePos="0" relativeHeight="251663360" behindDoc="0" locked="0" layoutInCell="1" allowOverlap="1" wp14:anchorId="3D4C2D4A" wp14:editId="6D29A9BD">
                <wp:simplePos x="0" y="0"/>
                <wp:positionH relativeFrom="margin">
                  <wp:posOffset>2733675</wp:posOffset>
                </wp:positionH>
                <wp:positionV relativeFrom="paragraph">
                  <wp:posOffset>220980</wp:posOffset>
                </wp:positionV>
                <wp:extent cx="1304925" cy="809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9625"/>
                        </a:xfrm>
                        <a:prstGeom prst="rect">
                          <a:avLst/>
                        </a:prstGeom>
                        <a:solidFill>
                          <a:srgbClr val="FFFFFF"/>
                        </a:solidFill>
                        <a:ln w="9525">
                          <a:solidFill>
                            <a:srgbClr val="000000"/>
                          </a:solidFill>
                          <a:miter lim="800000"/>
                          <a:headEnd/>
                          <a:tailEnd/>
                        </a:ln>
                      </wps:spPr>
                      <wps:txbx>
                        <w:txbxContent>
                          <w:p w14:paraId="62EFFB35" w14:textId="3E49952B" w:rsidR="00100366" w:rsidRDefault="00100366" w:rsidP="00100366">
                            <w:r>
                              <w:t>Kristen Smith</w:t>
                            </w:r>
                            <w:r>
                              <w:br/>
                              <w:t>Mallory Black</w:t>
                            </w:r>
                            <w:r>
                              <w:br/>
                              <w:t>Michael Nowlin</w:t>
                            </w:r>
                            <w:r>
                              <w:br/>
                              <w:t>Shannon Riley</w:t>
                            </w:r>
                            <w:r w:rsidRPr="00100366">
                              <w:rPr>
                                <w:noProof/>
                              </w:rPr>
                              <w:drawing>
                                <wp:inline distT="0" distB="0" distL="0" distR="0" wp14:anchorId="542854C1" wp14:editId="3BF5A063">
                                  <wp:extent cx="1113155" cy="699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155" cy="699770"/>
                                          </a:xfrm>
                                          <a:prstGeom prst="rect">
                                            <a:avLst/>
                                          </a:prstGeom>
                                          <a:noFill/>
                                          <a:ln>
                                            <a:noFill/>
                                          </a:ln>
                                        </pic:spPr>
                                      </pic:pic>
                                    </a:graphicData>
                                  </a:graphic>
                                </wp:inline>
                              </w:drawing>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C2D4A" id="_x0000_s1028" type="#_x0000_t202" style="position:absolute;margin-left:215.25pt;margin-top:17.4pt;width:102.75pt;height:6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K/EQIAACY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">
                <v:textbox>
                  <w:txbxContent>
                    <w:p w14:paraId="62EFFB35" w14:textId="3E49952B" w:rsidR="00100366" w:rsidRDefault="00100366" w:rsidP="00100366">
                      <w:r>
                        <w:t>Kristen Smith</w:t>
                      </w:r>
                      <w:r>
                        <w:br/>
                        <w:t>Mallory Black</w:t>
                      </w:r>
                      <w:r>
                        <w:br/>
                        <w:t>Michael Nowlin</w:t>
                      </w:r>
                      <w:r>
                        <w:br/>
                        <w:t>Shannon Riley</w:t>
                      </w:r>
                      <w:r w:rsidRPr="00100366">
                        <w:rPr>
                          <w:noProof/>
                        </w:rPr>
                        <w:drawing>
                          <wp:inline distT="0" distB="0" distL="0" distR="0" wp14:anchorId="542854C1" wp14:editId="3BF5A063">
                            <wp:extent cx="1113155" cy="699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155" cy="699770"/>
                                    </a:xfrm>
                                    <a:prstGeom prst="rect">
                                      <a:avLst/>
                                    </a:prstGeom>
                                    <a:noFill/>
                                    <a:ln>
                                      <a:noFill/>
                                    </a:ln>
                                  </pic:spPr>
                                </pic:pic>
                              </a:graphicData>
                            </a:graphic>
                          </wp:inline>
                        </w:drawing>
                      </w:r>
                      <w:r>
                        <w:br/>
                      </w:r>
                    </w:p>
                  </w:txbxContent>
                </v:textbox>
                <w10:wrap type="square" anchorx="margin"/>
              </v:shape>
            </w:pict>
          </mc:Fallback>
        </mc:AlternateContent>
      </w:r>
      <w:r w:rsidR="00100366">
        <w:rPr>
          <w:noProof/>
        </w:rPr>
        <mc:AlternateContent>
          <mc:Choice Requires="wps">
            <w:drawing>
              <wp:anchor distT="45720" distB="45720" distL="114300" distR="114300" simplePos="0" relativeHeight="251661312" behindDoc="0" locked="0" layoutInCell="1" allowOverlap="1" wp14:anchorId="15FBADFE" wp14:editId="3B427C73">
                <wp:simplePos x="0" y="0"/>
                <wp:positionH relativeFrom="margin">
                  <wp:posOffset>1400175</wp:posOffset>
                </wp:positionH>
                <wp:positionV relativeFrom="paragraph">
                  <wp:posOffset>220980</wp:posOffset>
                </wp:positionV>
                <wp:extent cx="1304925" cy="8096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9625"/>
                        </a:xfrm>
                        <a:prstGeom prst="rect">
                          <a:avLst/>
                        </a:prstGeom>
                        <a:solidFill>
                          <a:srgbClr val="FFFFFF"/>
                        </a:solidFill>
                        <a:ln w="9525">
                          <a:solidFill>
                            <a:srgbClr val="000000"/>
                          </a:solidFill>
                          <a:miter lim="800000"/>
                          <a:headEnd/>
                          <a:tailEnd/>
                        </a:ln>
                      </wps:spPr>
                      <wps:txbx>
                        <w:txbxContent>
                          <w:p w14:paraId="58C6C9EA" w14:textId="0604DD42" w:rsidR="00100366" w:rsidRDefault="00100366" w:rsidP="00100366">
                            <w:r>
                              <w:t>Holly Smith</w:t>
                            </w:r>
                            <w:r>
                              <w:br/>
                              <w:t>Ike Wheeler</w:t>
                            </w:r>
                            <w:r>
                              <w:br/>
                              <w:t>Irina Reynolds</w:t>
                            </w:r>
                            <w:r>
                              <w:br/>
                              <w:t>Jeff Bookout</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BADFE" id="_x0000_s1029" type="#_x0000_t202" style="position:absolute;margin-left:110.25pt;margin-top:17.4pt;width:102.75pt;height:6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">
                <v:textbox>
                  <w:txbxContent>
                    <w:p w14:paraId="58C6C9EA" w14:textId="0604DD42" w:rsidR="00100366" w:rsidRDefault="00100366" w:rsidP="00100366">
                      <w:r>
                        <w:t>Holly Smith</w:t>
                      </w:r>
                      <w:r>
                        <w:br/>
                        <w:t>Ike Wheeler</w:t>
                      </w:r>
                      <w:r>
                        <w:br/>
                        <w:t>Irina Reynolds</w:t>
                      </w:r>
                      <w:r>
                        <w:br/>
                        <w:t>Jeff Bookout</w:t>
                      </w:r>
                      <w:r>
                        <w:br/>
                      </w:r>
                    </w:p>
                  </w:txbxContent>
                </v:textbox>
                <w10:wrap type="square" anchorx="margin"/>
              </v:shape>
            </w:pict>
          </mc:Fallback>
        </mc:AlternateContent>
      </w:r>
      <w:r w:rsidR="00A669AF">
        <w:t>Strategic Plan</w:t>
      </w:r>
      <w:r w:rsidR="00B50614">
        <w:t>ning Work Group</w:t>
      </w:r>
      <w:r w:rsidR="00A669AF">
        <w:t xml:space="preserve"> </w:t>
      </w:r>
      <w:r w:rsidR="00A669AF">
        <w:br/>
      </w:r>
    </w:p>
    <w:p w14:paraId="7D5D3FDC" w14:textId="7D67E204" w:rsidR="00100366" w:rsidRDefault="00100366" w:rsidP="00A669AF"/>
    <w:p w14:paraId="1556A07A" w14:textId="375726E3" w:rsidR="00100366" w:rsidRDefault="00100366" w:rsidP="00A669AF"/>
    <w:p w14:paraId="7B0E4B36" w14:textId="77777777" w:rsidR="00772518" w:rsidRDefault="00772518" w:rsidP="00A669AF"/>
    <w:p w14:paraId="257B9FA5" w14:textId="0B60C13A" w:rsidR="00100366" w:rsidRDefault="00772518" w:rsidP="00A669AF">
      <w:r>
        <w:t>Community Participants</w:t>
      </w:r>
    </w:p>
    <w:p w14:paraId="07AE026D" w14:textId="3A8E75CC" w:rsidR="00100366" w:rsidRDefault="00DF5A33" w:rsidP="00DF5A33">
      <w:r>
        <w:t>Vicki Bowers</w:t>
      </w:r>
      <w:r>
        <w:br/>
        <w:t>Amesha Brown</w:t>
      </w:r>
      <w:r>
        <w:br/>
        <w:t>Phillip Brown</w:t>
      </w:r>
      <w:r>
        <w:br/>
        <w:t>Brett Bunch</w:t>
      </w:r>
      <w:r>
        <w:br/>
        <w:t>Lisa Cavitt</w:t>
      </w:r>
      <w:r>
        <w:br/>
        <w:t>Jon Chadwell</w:t>
      </w:r>
      <w:r>
        <w:br/>
        <w:t>Craig Christianson</w:t>
      </w:r>
      <w:r>
        <w:br/>
        <w:t>Tuesday Gaddis</w:t>
      </w:r>
      <w:r>
        <w:br/>
        <w:t>Chris Glenn</w:t>
      </w:r>
      <w:r>
        <w:br/>
        <w:t>Charles Glover</w:t>
      </w:r>
      <w:r>
        <w:br/>
        <w:t>Donna Gould</w:t>
      </w:r>
      <w:r>
        <w:br/>
        <w:t>Nyesha Greer</w:t>
      </w:r>
      <w:r>
        <w:br/>
        <w:t>Cliff Hart</w:t>
      </w:r>
      <w:r>
        <w:br/>
        <w:t>Danny Johnson</w:t>
      </w:r>
      <w:r>
        <w:br/>
        <w:t>LaDonna Johnston</w:t>
      </w:r>
      <w:r>
        <w:br/>
        <w:t>Charles Landrum</w:t>
      </w:r>
      <w:r>
        <w:br/>
        <w:t>Brent Lassiter</w:t>
      </w:r>
      <w:r>
        <w:br/>
        <w:t>Sherry McMasters</w:t>
      </w:r>
      <w:r>
        <w:br/>
        <w:t>Gail Nichols</w:t>
      </w:r>
      <w:r>
        <w:br/>
        <w:t>David Peacock</w:t>
      </w:r>
      <w:r>
        <w:br/>
        <w:t>Jeff Phillips</w:t>
      </w:r>
      <w:r>
        <w:br/>
        <w:t>Nicole Phillips</w:t>
      </w:r>
      <w:r>
        <w:br/>
        <w:t>Shelle Randall</w:t>
      </w:r>
      <w:r>
        <w:br/>
        <w:t>Cory Roberts</w:t>
      </w:r>
      <w:r>
        <w:br/>
        <w:t>Ray Saturnio</w:t>
      </w:r>
      <w:r>
        <w:br/>
        <w:t>Lee Scoggins</w:t>
      </w:r>
      <w:r>
        <w:br/>
        <w:t>Bob Steiger</w:t>
      </w:r>
      <w:r>
        <w:br/>
        <w:t>Sandy Teague</w:t>
      </w:r>
      <w:r>
        <w:br/>
        <w:t>Connie Waters</w:t>
      </w:r>
      <w:r>
        <w:br/>
        <w:t>Mark Young</w:t>
      </w:r>
    </w:p>
    <w:p w14:paraId="0649E66F" w14:textId="5C19E333" w:rsidR="00DF5A33" w:rsidRDefault="00DF5A33" w:rsidP="00DF5A33"/>
    <w:p w14:paraId="682E022D" w14:textId="481672B5" w:rsidR="00DF5A33" w:rsidRDefault="00DF5A33" w:rsidP="00DF5A33"/>
    <w:p w14:paraId="203B54FC" w14:textId="1F38091D" w:rsidR="00DF5A33" w:rsidRDefault="00DF5A33" w:rsidP="00DF5A33"/>
    <w:p w14:paraId="43C24E8A" w14:textId="104BD608" w:rsidR="00DF5A33" w:rsidRDefault="00DF5A33" w:rsidP="00DF5A33"/>
    <w:p w14:paraId="485EB8D6" w14:textId="74E5D1F7" w:rsidR="00DF5A33" w:rsidRDefault="00DF5A33" w:rsidP="00DF5A33"/>
    <w:p w14:paraId="2FB4E3F9" w14:textId="499A8905" w:rsidR="00DF5A33" w:rsidRDefault="00DF5A33" w:rsidP="00DF5A33"/>
    <w:p w14:paraId="48875C2F" w14:textId="0BE848F9" w:rsidR="00DF5A33" w:rsidRDefault="00DF5A33" w:rsidP="00DF5A33"/>
    <w:p w14:paraId="6D94C14B" w14:textId="7EC85281" w:rsidR="00DF5A33" w:rsidRDefault="00DF5A33" w:rsidP="00DF5A33"/>
    <w:p w14:paraId="5DBF462A" w14:textId="77777777" w:rsidR="00357280" w:rsidRPr="008312CC" w:rsidRDefault="00357280" w:rsidP="00357280">
      <w:pPr>
        <w:pStyle w:val="NormalWeb"/>
        <w:spacing w:before="40" w:beforeAutospacing="0" w:after="40" w:afterAutospacing="0"/>
        <w:rPr>
          <w:rFonts w:asciiTheme="minorHAnsi" w:hAnsiTheme="minorHAnsi" w:cstheme="minorHAnsi"/>
          <w:sz w:val="36"/>
          <w:szCs w:val="36"/>
        </w:rPr>
      </w:pPr>
      <w:r w:rsidRPr="008312CC">
        <w:rPr>
          <w:rFonts w:asciiTheme="minorHAnsi" w:hAnsiTheme="minorHAnsi" w:cstheme="minorHAnsi"/>
          <w:b/>
          <w:bCs/>
          <w:color w:val="000000" w:themeColor="text1"/>
          <w:spacing w:val="4"/>
          <w:kern w:val="24"/>
          <w:sz w:val="36"/>
          <w:szCs w:val="36"/>
        </w:rPr>
        <w:t>Vision</w:t>
      </w:r>
      <w:r w:rsidRPr="008312CC">
        <w:rPr>
          <w:rFonts w:asciiTheme="minorHAnsi" w:hAnsiTheme="minorHAnsi" w:cstheme="minorHAnsi"/>
          <w:color w:val="000000" w:themeColor="text1"/>
          <w:spacing w:val="4"/>
          <w:kern w:val="24"/>
          <w:sz w:val="36"/>
          <w:szCs w:val="36"/>
        </w:rPr>
        <w:t>: Empowering Individuals. Advancing Communities.</w:t>
      </w:r>
    </w:p>
    <w:p w14:paraId="0DF39E1D" w14:textId="77777777" w:rsidR="00357280" w:rsidRPr="008312CC" w:rsidRDefault="00357280" w:rsidP="00357280">
      <w:pPr>
        <w:pStyle w:val="NormalWeb"/>
        <w:spacing w:before="0" w:beforeAutospacing="0" w:after="0" w:afterAutospacing="0"/>
        <w:rPr>
          <w:rFonts w:asciiTheme="minorHAnsi" w:hAnsiTheme="minorHAnsi" w:cstheme="minorHAnsi"/>
          <w:b/>
          <w:bCs/>
          <w:color w:val="000000" w:themeColor="text1"/>
          <w:spacing w:val="4"/>
          <w:kern w:val="24"/>
          <w:sz w:val="36"/>
          <w:szCs w:val="36"/>
        </w:rPr>
      </w:pPr>
    </w:p>
    <w:p w14:paraId="560584BE" w14:textId="77777777" w:rsidR="00357280" w:rsidRPr="008312CC" w:rsidRDefault="00357280" w:rsidP="00357280">
      <w:pPr>
        <w:pStyle w:val="NormalWeb"/>
        <w:spacing w:before="0" w:beforeAutospacing="0" w:after="0" w:afterAutospacing="0"/>
        <w:rPr>
          <w:rFonts w:asciiTheme="minorHAnsi" w:hAnsiTheme="minorHAnsi" w:cstheme="minorHAnsi"/>
          <w:color w:val="000000" w:themeColor="text1"/>
          <w:spacing w:val="4"/>
          <w:kern w:val="24"/>
          <w:sz w:val="36"/>
          <w:szCs w:val="36"/>
        </w:rPr>
      </w:pPr>
      <w:r w:rsidRPr="008312CC">
        <w:rPr>
          <w:rFonts w:asciiTheme="minorHAnsi" w:hAnsiTheme="minorHAnsi" w:cstheme="minorHAnsi"/>
          <w:b/>
          <w:bCs/>
          <w:color w:val="000000" w:themeColor="text1"/>
          <w:spacing w:val="4"/>
          <w:kern w:val="24"/>
          <w:sz w:val="36"/>
          <w:szCs w:val="36"/>
        </w:rPr>
        <w:t>Mission</w:t>
      </w:r>
      <w:r w:rsidRPr="008312CC">
        <w:rPr>
          <w:rFonts w:asciiTheme="minorHAnsi" w:hAnsiTheme="minorHAnsi" w:cstheme="minorHAnsi"/>
          <w:color w:val="000000" w:themeColor="text1"/>
          <w:spacing w:val="4"/>
          <w:kern w:val="24"/>
          <w:sz w:val="36"/>
          <w:szCs w:val="36"/>
        </w:rPr>
        <w:t>: ASU-Newport will provide accessible, affordable, innovative learning opportunities that transform lives and strengthen the regional economy.</w:t>
      </w:r>
    </w:p>
    <w:p w14:paraId="2CC24E6F" w14:textId="77777777" w:rsidR="00357280" w:rsidRPr="008312CC" w:rsidRDefault="00357280" w:rsidP="00357280">
      <w:pPr>
        <w:pStyle w:val="NormalWeb"/>
        <w:spacing w:before="0" w:beforeAutospacing="0" w:after="0" w:afterAutospacing="0"/>
        <w:rPr>
          <w:rFonts w:asciiTheme="minorHAnsi" w:hAnsiTheme="minorHAnsi" w:cstheme="minorHAnsi"/>
          <w:color w:val="000000" w:themeColor="text1"/>
          <w:spacing w:val="4"/>
          <w:kern w:val="24"/>
          <w:sz w:val="36"/>
          <w:szCs w:val="36"/>
        </w:rPr>
      </w:pPr>
    </w:p>
    <w:p w14:paraId="3547B0E5" w14:textId="4B78587C" w:rsidR="00357280" w:rsidRPr="008312CC" w:rsidRDefault="00357280" w:rsidP="00357280">
      <w:pPr>
        <w:spacing w:after="0" w:line="240" w:lineRule="auto"/>
        <w:rPr>
          <w:rFonts w:cstheme="minorHAnsi"/>
          <w:sz w:val="36"/>
          <w:szCs w:val="36"/>
        </w:rPr>
      </w:pPr>
      <w:r w:rsidRPr="008312CC">
        <w:rPr>
          <w:rFonts w:cstheme="minorHAnsi"/>
          <w:b/>
          <w:color w:val="000000" w:themeColor="text1"/>
          <w:spacing w:val="4"/>
          <w:kern w:val="24"/>
          <w:sz w:val="36"/>
          <w:szCs w:val="36"/>
        </w:rPr>
        <w:t>Values</w:t>
      </w:r>
      <w:r w:rsidRPr="008312CC">
        <w:rPr>
          <w:rFonts w:cstheme="minorHAnsi"/>
          <w:color w:val="000000" w:themeColor="text1"/>
          <w:spacing w:val="4"/>
          <w:kern w:val="24"/>
          <w:sz w:val="36"/>
          <w:szCs w:val="36"/>
        </w:rPr>
        <w:t xml:space="preserve">: </w:t>
      </w:r>
      <w:r w:rsidRPr="008312CC">
        <w:rPr>
          <w:rFonts w:cstheme="minorHAnsi"/>
          <w:sz w:val="36"/>
          <w:szCs w:val="36"/>
        </w:rPr>
        <w:t>ASUN’s core values of belonging, compassion, innovation and integrity shall drive our institutional priorities and goals.</w:t>
      </w:r>
    </w:p>
    <w:p w14:paraId="1A5A205A" w14:textId="77777777" w:rsidR="00357280" w:rsidRPr="008312CC" w:rsidRDefault="00357280" w:rsidP="00357280">
      <w:pPr>
        <w:spacing w:after="0" w:line="240" w:lineRule="auto"/>
        <w:rPr>
          <w:rFonts w:cstheme="minorHAnsi"/>
          <w:sz w:val="36"/>
          <w:szCs w:val="36"/>
        </w:rPr>
      </w:pPr>
    </w:p>
    <w:p w14:paraId="0E97EA66" w14:textId="2C10892A" w:rsidR="00357280" w:rsidRPr="009056D0" w:rsidRDefault="00357280" w:rsidP="00357280">
      <w:pPr>
        <w:pStyle w:val="ListParagraph"/>
        <w:numPr>
          <w:ilvl w:val="0"/>
          <w:numId w:val="2"/>
        </w:numPr>
        <w:spacing w:after="0" w:line="240" w:lineRule="auto"/>
        <w:rPr>
          <w:b/>
          <w:bCs/>
          <w:sz w:val="28"/>
          <w:szCs w:val="28"/>
        </w:rPr>
      </w:pPr>
      <w:r w:rsidRPr="009056D0">
        <w:rPr>
          <w:b/>
          <w:bCs/>
          <w:sz w:val="28"/>
          <w:szCs w:val="28"/>
        </w:rPr>
        <w:t>Belonging</w:t>
      </w:r>
    </w:p>
    <w:p w14:paraId="75080C64" w14:textId="688AB361" w:rsidR="00357280" w:rsidRPr="009056D0" w:rsidRDefault="00357280" w:rsidP="00357280">
      <w:pPr>
        <w:pStyle w:val="ListParagraph"/>
        <w:numPr>
          <w:ilvl w:val="0"/>
          <w:numId w:val="2"/>
        </w:numPr>
        <w:spacing w:after="0" w:line="240" w:lineRule="auto"/>
        <w:rPr>
          <w:rFonts w:cstheme="minorHAnsi"/>
          <w:b/>
          <w:sz w:val="28"/>
          <w:szCs w:val="28"/>
        </w:rPr>
      </w:pPr>
      <w:r w:rsidRPr="009056D0">
        <w:rPr>
          <w:rFonts w:cstheme="minorHAnsi"/>
          <w:b/>
          <w:sz w:val="28"/>
          <w:szCs w:val="28"/>
        </w:rPr>
        <w:t>Compassion</w:t>
      </w:r>
    </w:p>
    <w:p w14:paraId="60605380" w14:textId="01F77372" w:rsidR="00357280" w:rsidRPr="009056D0" w:rsidRDefault="00357280" w:rsidP="00357280">
      <w:pPr>
        <w:pStyle w:val="ListParagraph"/>
        <w:numPr>
          <w:ilvl w:val="0"/>
          <w:numId w:val="2"/>
        </w:numPr>
        <w:spacing w:after="0" w:line="240" w:lineRule="auto"/>
        <w:rPr>
          <w:b/>
          <w:bCs/>
          <w:sz w:val="28"/>
          <w:szCs w:val="28"/>
        </w:rPr>
      </w:pPr>
      <w:r w:rsidRPr="009056D0">
        <w:rPr>
          <w:b/>
          <w:bCs/>
          <w:sz w:val="28"/>
          <w:szCs w:val="28"/>
        </w:rPr>
        <w:t>Innovation</w:t>
      </w:r>
    </w:p>
    <w:p w14:paraId="6A7049A3" w14:textId="4D6A4C21" w:rsidR="00357280" w:rsidRPr="009056D0" w:rsidRDefault="00357280" w:rsidP="00357280">
      <w:pPr>
        <w:pStyle w:val="ListParagraph"/>
        <w:numPr>
          <w:ilvl w:val="0"/>
          <w:numId w:val="3"/>
        </w:numPr>
        <w:spacing w:after="0" w:line="240" w:lineRule="auto"/>
        <w:rPr>
          <w:b/>
          <w:bCs/>
          <w:sz w:val="28"/>
          <w:szCs w:val="28"/>
        </w:rPr>
      </w:pPr>
      <w:r w:rsidRPr="009056D0">
        <w:rPr>
          <w:b/>
          <w:bCs/>
          <w:sz w:val="28"/>
          <w:szCs w:val="28"/>
        </w:rPr>
        <w:t>Integrity</w:t>
      </w:r>
    </w:p>
    <w:p w14:paraId="66120D3B" w14:textId="116AE142" w:rsidR="00DF5A33" w:rsidRDefault="00DF5A33" w:rsidP="00357280"/>
    <w:p w14:paraId="4C506204" w14:textId="42CD0068" w:rsidR="00357280" w:rsidRDefault="00357280" w:rsidP="00357280"/>
    <w:p w14:paraId="4D955E29" w14:textId="764A3690" w:rsidR="00357280" w:rsidRDefault="00357280" w:rsidP="00357280"/>
    <w:p w14:paraId="181C3331" w14:textId="0CE4A277" w:rsidR="00357280" w:rsidRDefault="00357280" w:rsidP="00357280"/>
    <w:p w14:paraId="3A396388" w14:textId="46AC2A01" w:rsidR="00357280" w:rsidRDefault="00357280" w:rsidP="00357280"/>
    <w:p w14:paraId="55D43AC9" w14:textId="49E0035E" w:rsidR="00357280" w:rsidRDefault="00357280" w:rsidP="00357280"/>
    <w:p w14:paraId="31EDF887" w14:textId="1164228C" w:rsidR="00357280" w:rsidRDefault="00357280" w:rsidP="00357280"/>
    <w:p w14:paraId="498DFD9F" w14:textId="67478F68" w:rsidR="00357280" w:rsidRDefault="00357280" w:rsidP="00357280"/>
    <w:p w14:paraId="3F557008" w14:textId="4BB7C849" w:rsidR="00357280" w:rsidRDefault="00357280" w:rsidP="00357280"/>
    <w:p w14:paraId="3ED81A2F" w14:textId="77777777" w:rsidR="006130DC" w:rsidRDefault="006130DC" w:rsidP="0060037E"/>
    <w:p w14:paraId="1F9FC3FD" w14:textId="77777777" w:rsidR="006C58B8" w:rsidRDefault="006C58B8" w:rsidP="0060037E"/>
    <w:p w14:paraId="148EC886" w14:textId="6010553B" w:rsidR="00357280" w:rsidRDefault="00E6350C" w:rsidP="0060037E">
      <w:r>
        <w:lastRenderedPageBreak/>
        <w:t>ASUN Quick Facts 2021 - 2022</w:t>
      </w:r>
    </w:p>
    <w:p w14:paraId="1CC34BC5" w14:textId="6DA2A23B" w:rsidR="006130DC" w:rsidRDefault="006130DC" w:rsidP="0060037E">
      <w:r>
        <w:t>Annual Enrollment: 4,347</w:t>
      </w:r>
    </w:p>
    <w:p w14:paraId="0B673765" w14:textId="3C91B9BB" w:rsidR="006130DC" w:rsidRDefault="006130DC" w:rsidP="0060037E">
      <w:r>
        <w:t>Degrees Awarded:</w:t>
      </w:r>
      <w:r w:rsidR="00E6350C">
        <w:br/>
      </w:r>
      <w:r>
        <w:t xml:space="preserve">Associate Degrees: </w:t>
      </w:r>
      <w:r w:rsidR="00E6350C">
        <w:t>353</w:t>
      </w:r>
      <w:r w:rsidR="00E6350C">
        <w:br/>
        <w:t>Certificates: 1,087</w:t>
      </w:r>
      <w:r w:rsidR="00E6350C">
        <w:br/>
        <w:t>(Technical Certificates &amp; Certificates of Profic</w:t>
      </w:r>
      <w:r w:rsidR="00B05C21">
        <w:t>iency)</w:t>
      </w:r>
    </w:p>
    <w:p w14:paraId="352E00D4" w14:textId="0BE53E3B" w:rsidR="00B05C21" w:rsidRDefault="00B05C21" w:rsidP="0060037E">
      <w:r>
        <w:t>Retention Rate: 60%</w:t>
      </w:r>
      <w:r>
        <w:br/>
        <w:t>(State Average: 55%)</w:t>
      </w:r>
    </w:p>
    <w:p w14:paraId="7BDDF0D7" w14:textId="74B718BF" w:rsidR="00B05C21" w:rsidRDefault="00B05C21" w:rsidP="0060037E">
      <w:r>
        <w:t xml:space="preserve">Graduation Rate: </w:t>
      </w:r>
      <w:r w:rsidR="00B52F90">
        <w:t>38%</w:t>
      </w:r>
      <w:r w:rsidR="00B52F90">
        <w:br/>
        <w:t>(State Average: 33%)</w:t>
      </w:r>
    </w:p>
    <w:p w14:paraId="5B035F77" w14:textId="460C6885" w:rsidR="00B52F90" w:rsidRDefault="00B52F90" w:rsidP="0060037E">
      <w:r>
        <w:t>More than 75 C</w:t>
      </w:r>
      <w:r w:rsidR="002172E7">
        <w:t>redit and Non-Credit programs offered</w:t>
      </w:r>
    </w:p>
    <w:p w14:paraId="1213DCA5" w14:textId="0A3126E5" w:rsidR="002172E7" w:rsidRDefault="002172E7" w:rsidP="0060037E">
      <w:r>
        <w:t>Scholarships:</w:t>
      </w:r>
      <w:r>
        <w:br/>
        <w:t>Institutional: $310,542</w:t>
      </w:r>
      <w:r>
        <w:br/>
        <w:t>Private: $564, 325</w:t>
      </w:r>
      <w:r>
        <w:br/>
        <w:t>(as of 7/14/2022)</w:t>
      </w:r>
    </w:p>
    <w:p w14:paraId="19D69787" w14:textId="780B15AD" w:rsidR="002172E7" w:rsidRDefault="002172E7" w:rsidP="0060037E">
      <w:r>
        <w:t>Student Demographics:</w:t>
      </w:r>
      <w:r>
        <w:br/>
        <w:t>White: 72.7%</w:t>
      </w:r>
      <w:r>
        <w:br/>
        <w:t>African American: 14.7%</w:t>
      </w:r>
      <w:r>
        <w:br/>
        <w:t>Other: 8%</w:t>
      </w:r>
      <w:r>
        <w:br/>
      </w:r>
      <w:r w:rsidR="007A6B46">
        <w:t>Hispanic: 4.7%</w:t>
      </w:r>
      <w:r w:rsidR="007A6B46">
        <w:br/>
        <w:t>24 and under: 73.5%</w:t>
      </w:r>
      <w:r w:rsidR="007A6B46">
        <w:br/>
        <w:t>25 and over: 26.5%</w:t>
      </w:r>
    </w:p>
    <w:p w14:paraId="72962A2B" w14:textId="4D6E99B8" w:rsidR="007429CA" w:rsidRDefault="007429CA" w:rsidP="0060037E">
      <w:r>
        <w:t>62.7% Female</w:t>
      </w:r>
      <w:r>
        <w:br/>
        <w:t>37.3% Male</w:t>
      </w:r>
    </w:p>
    <w:p w14:paraId="13AEFC7B" w14:textId="5CC40882" w:rsidR="007429CA" w:rsidRDefault="007429CA" w:rsidP="0060037E">
      <w:r>
        <w:t xml:space="preserve">Attend ASUN: </w:t>
      </w:r>
      <w:r>
        <w:br/>
        <w:t>Newport | Jonesboro | Marked Tree</w:t>
      </w:r>
      <w:r>
        <w:br/>
        <w:t>Online | Adult Education Centers</w:t>
      </w:r>
    </w:p>
    <w:p w14:paraId="4D6082C4" w14:textId="0D19653D" w:rsidR="007429CA" w:rsidRDefault="007429CA" w:rsidP="0060037E">
      <w:r>
        <w:t>IGNITE Academy, Workforce Training Center, Prison Education, Concurrent Credit, Tech Depot</w:t>
      </w:r>
    </w:p>
    <w:p w14:paraId="158ACF5A" w14:textId="73984816" w:rsidR="007429CA" w:rsidRDefault="007429CA" w:rsidP="0060037E">
      <w:r>
        <w:t>ASUN Employs more than 300 People</w:t>
      </w:r>
    </w:p>
    <w:p w14:paraId="41120A28" w14:textId="77777777" w:rsidR="007429CA" w:rsidRDefault="007429CA" w:rsidP="0060037E"/>
    <w:p w14:paraId="19871798" w14:textId="77777777" w:rsidR="007429CA" w:rsidRDefault="007429CA" w:rsidP="0060037E"/>
    <w:p w14:paraId="2DB102A1" w14:textId="77777777" w:rsidR="007429CA" w:rsidRDefault="007429CA" w:rsidP="0060037E"/>
    <w:p w14:paraId="7C280516" w14:textId="77777777" w:rsidR="007429CA" w:rsidRDefault="007429CA" w:rsidP="0060037E"/>
    <w:p w14:paraId="1EE047D8" w14:textId="77777777" w:rsidR="007429CA" w:rsidRDefault="007429CA" w:rsidP="0060037E"/>
    <w:p w14:paraId="2D218B82" w14:textId="77777777" w:rsidR="006130DC" w:rsidRDefault="006130DC" w:rsidP="0060037E"/>
    <w:p w14:paraId="3119BB7F" w14:textId="77777777" w:rsidR="007E1920" w:rsidRDefault="00357280" w:rsidP="007E1920">
      <w:r>
        <w:lastRenderedPageBreak/>
        <w:t>Strategic Priorities:</w:t>
      </w:r>
    </w:p>
    <w:p w14:paraId="0D23C0DB" w14:textId="77777777" w:rsidR="007E1920" w:rsidRDefault="00357280" w:rsidP="007E1920">
      <w:pPr>
        <w:jc w:val="center"/>
        <w:rPr>
          <w:rFonts w:cstheme="minorHAnsi"/>
          <w:b/>
          <w:bCs/>
          <w:color w:val="0070C0"/>
          <w:sz w:val="36"/>
          <w:szCs w:val="36"/>
        </w:rPr>
      </w:pPr>
      <w:r w:rsidRPr="008312CC">
        <w:rPr>
          <w:rFonts w:cstheme="minorHAnsi"/>
          <w:b/>
          <w:bCs/>
          <w:color w:val="0070C0"/>
          <w:sz w:val="36"/>
          <w:szCs w:val="36"/>
        </w:rPr>
        <w:t>Strategic Priority 1: Student Success</w:t>
      </w:r>
    </w:p>
    <w:p w14:paraId="4F997890" w14:textId="3BBA35D9" w:rsidR="007E1920" w:rsidRDefault="00357280" w:rsidP="007E1920">
      <w:pPr>
        <w:rPr>
          <w:b/>
          <w:bCs/>
          <w:sz w:val="28"/>
          <w:szCs w:val="28"/>
        </w:rPr>
      </w:pPr>
      <w:r w:rsidRPr="008312CC">
        <w:rPr>
          <w:b/>
          <w:bCs/>
          <w:sz w:val="28"/>
          <w:szCs w:val="28"/>
        </w:rPr>
        <w:t xml:space="preserve">Develop and implement a holistic student life model that reduces barriers and engages students. Provide high-impact growth and development opportunities </w:t>
      </w:r>
      <w:r w:rsidR="00930732" w:rsidRPr="009D01A5">
        <w:rPr>
          <w:b/>
          <w:bCs/>
          <w:color w:val="000000" w:themeColor="text1"/>
          <w:sz w:val="28"/>
          <w:szCs w:val="28"/>
        </w:rPr>
        <w:t>for all</w:t>
      </w:r>
      <w:r w:rsidR="00930732" w:rsidRPr="00930732">
        <w:rPr>
          <w:b/>
          <w:bCs/>
          <w:i/>
          <w:iCs/>
          <w:color w:val="EE0000"/>
          <w:sz w:val="28"/>
          <w:szCs w:val="28"/>
        </w:rPr>
        <w:t xml:space="preserve"> </w:t>
      </w:r>
      <w:r w:rsidRPr="008312CC">
        <w:rPr>
          <w:b/>
          <w:bCs/>
          <w:sz w:val="28"/>
          <w:szCs w:val="28"/>
        </w:rPr>
        <w:t xml:space="preserve">students. </w:t>
      </w:r>
    </w:p>
    <w:p w14:paraId="5C79C809" w14:textId="77777777" w:rsidR="007E1920" w:rsidRDefault="00357280" w:rsidP="007E1920">
      <w:pPr>
        <w:rPr>
          <w:b/>
          <w:sz w:val="28"/>
          <w:szCs w:val="28"/>
        </w:rPr>
      </w:pPr>
      <w:r w:rsidRPr="008312CC">
        <w:rPr>
          <w:b/>
          <w:sz w:val="28"/>
          <w:szCs w:val="28"/>
        </w:rPr>
        <w:t>Focus areas:</w:t>
      </w:r>
    </w:p>
    <w:p w14:paraId="03B2CB18" w14:textId="77777777" w:rsidR="007E1920" w:rsidRPr="007E1920" w:rsidRDefault="00357280" w:rsidP="007E1920">
      <w:pPr>
        <w:pStyle w:val="ListParagraph"/>
        <w:numPr>
          <w:ilvl w:val="0"/>
          <w:numId w:val="3"/>
        </w:numPr>
        <w:rPr>
          <w:sz w:val="28"/>
          <w:szCs w:val="28"/>
        </w:rPr>
      </w:pPr>
      <w:r w:rsidRPr="007E1920">
        <w:rPr>
          <w:sz w:val="28"/>
          <w:szCs w:val="28"/>
        </w:rPr>
        <w:t>Customer service</w:t>
      </w:r>
    </w:p>
    <w:p w14:paraId="017D7A41" w14:textId="77777777" w:rsidR="007E1920" w:rsidRPr="007E1920" w:rsidRDefault="00357280" w:rsidP="007E1920">
      <w:pPr>
        <w:pStyle w:val="ListParagraph"/>
        <w:numPr>
          <w:ilvl w:val="0"/>
          <w:numId w:val="3"/>
        </w:numPr>
        <w:rPr>
          <w:sz w:val="28"/>
          <w:szCs w:val="28"/>
        </w:rPr>
      </w:pPr>
      <w:r w:rsidRPr="007E1920">
        <w:rPr>
          <w:sz w:val="28"/>
          <w:szCs w:val="28"/>
        </w:rPr>
        <w:t>Enrollment management</w:t>
      </w:r>
    </w:p>
    <w:p w14:paraId="6ABD0068" w14:textId="77777777" w:rsidR="007E1920" w:rsidRPr="007E1920" w:rsidRDefault="00357280" w:rsidP="007E1920">
      <w:pPr>
        <w:pStyle w:val="ListParagraph"/>
        <w:numPr>
          <w:ilvl w:val="0"/>
          <w:numId w:val="3"/>
        </w:numPr>
        <w:rPr>
          <w:sz w:val="28"/>
          <w:szCs w:val="28"/>
        </w:rPr>
      </w:pPr>
      <w:r w:rsidRPr="007E1920">
        <w:rPr>
          <w:sz w:val="28"/>
          <w:szCs w:val="28"/>
        </w:rPr>
        <w:t>Guided pathways</w:t>
      </w:r>
    </w:p>
    <w:p w14:paraId="74FF0D4B" w14:textId="68081195" w:rsidR="007E1920" w:rsidRPr="007E1920" w:rsidRDefault="00357280" w:rsidP="007E1920">
      <w:pPr>
        <w:pStyle w:val="ListParagraph"/>
        <w:numPr>
          <w:ilvl w:val="0"/>
          <w:numId w:val="3"/>
        </w:numPr>
        <w:rPr>
          <w:sz w:val="28"/>
          <w:szCs w:val="28"/>
        </w:rPr>
      </w:pPr>
      <w:r w:rsidRPr="007E1920">
        <w:rPr>
          <w:sz w:val="28"/>
          <w:szCs w:val="28"/>
        </w:rPr>
        <w:t>Holistic student support</w:t>
      </w:r>
      <w:r w:rsidR="007E1920">
        <w:rPr>
          <w:sz w:val="28"/>
          <w:szCs w:val="28"/>
        </w:rPr>
        <w:t>s</w:t>
      </w:r>
    </w:p>
    <w:p w14:paraId="68BA612D" w14:textId="5A8E351C" w:rsidR="007E1920" w:rsidRDefault="007E1920" w:rsidP="007E1920">
      <w:pPr>
        <w:rPr>
          <w:sz w:val="28"/>
          <w:szCs w:val="28"/>
        </w:rPr>
      </w:pPr>
    </w:p>
    <w:p w14:paraId="1C986B49" w14:textId="1E5897E7" w:rsidR="007E1920" w:rsidRDefault="007E1920" w:rsidP="007E1920">
      <w:pPr>
        <w:rPr>
          <w:sz w:val="28"/>
          <w:szCs w:val="28"/>
        </w:rPr>
      </w:pPr>
    </w:p>
    <w:p w14:paraId="47C83E3A" w14:textId="77777777" w:rsidR="007E1920" w:rsidRDefault="007E1920" w:rsidP="007E1920">
      <w:pPr>
        <w:rPr>
          <w:sz w:val="28"/>
          <w:szCs w:val="28"/>
        </w:rPr>
      </w:pPr>
    </w:p>
    <w:p w14:paraId="2738CF33" w14:textId="77777777" w:rsidR="007E1920" w:rsidRDefault="00357280" w:rsidP="007E1920">
      <w:pPr>
        <w:jc w:val="center"/>
        <w:rPr>
          <w:rFonts w:cstheme="minorHAnsi"/>
          <w:b/>
          <w:bCs/>
          <w:color w:val="0070C0"/>
          <w:sz w:val="32"/>
          <w:szCs w:val="32"/>
        </w:rPr>
      </w:pPr>
      <w:r w:rsidRPr="008312CC">
        <w:rPr>
          <w:rFonts w:cstheme="minorHAnsi"/>
          <w:b/>
          <w:bCs/>
          <w:color w:val="0070C0"/>
          <w:sz w:val="32"/>
          <w:szCs w:val="32"/>
        </w:rPr>
        <w:t>Strategic Priority 2: Employee Success</w:t>
      </w:r>
    </w:p>
    <w:p w14:paraId="3723EEC0" w14:textId="445DA876" w:rsidR="007E1920" w:rsidRPr="009D01A5" w:rsidRDefault="00357280" w:rsidP="007E1920">
      <w:pPr>
        <w:rPr>
          <w:rFonts w:cstheme="minorHAnsi"/>
          <w:b/>
          <w:bCs/>
          <w:strike/>
          <w:color w:val="000000" w:themeColor="text1"/>
          <w:sz w:val="32"/>
          <w:szCs w:val="32"/>
        </w:rPr>
      </w:pPr>
      <w:r w:rsidRPr="008312CC">
        <w:rPr>
          <w:b/>
          <w:bCs/>
          <w:sz w:val="28"/>
          <w:szCs w:val="28"/>
        </w:rPr>
        <w:t xml:space="preserve">Embrace employee-centric processes and opportunities to enhance recruitment, job satisfaction, and retention. Foster a culture that supports </w:t>
      </w:r>
      <w:r w:rsidR="00930732" w:rsidRPr="009D01A5">
        <w:rPr>
          <w:b/>
          <w:bCs/>
          <w:i/>
          <w:iCs/>
          <w:color w:val="000000" w:themeColor="text1"/>
          <w:sz w:val="28"/>
          <w:szCs w:val="28"/>
        </w:rPr>
        <w:t>personal and professional growth for all.</w:t>
      </w:r>
      <w:r w:rsidR="00930732" w:rsidRPr="009D01A5">
        <w:rPr>
          <w:b/>
          <w:bCs/>
          <w:color w:val="000000" w:themeColor="text1"/>
          <w:sz w:val="28"/>
          <w:szCs w:val="28"/>
        </w:rPr>
        <w:t xml:space="preserve"> </w:t>
      </w:r>
    </w:p>
    <w:p w14:paraId="50432758" w14:textId="77777777" w:rsidR="007E1920" w:rsidRDefault="00357280" w:rsidP="007E1920">
      <w:pPr>
        <w:rPr>
          <w:rFonts w:eastAsiaTheme="minorEastAsia"/>
          <w:b/>
          <w:bCs/>
          <w:sz w:val="28"/>
          <w:szCs w:val="28"/>
        </w:rPr>
      </w:pPr>
      <w:r>
        <w:rPr>
          <w:rFonts w:eastAsiaTheme="minorEastAsia"/>
          <w:b/>
          <w:bCs/>
          <w:sz w:val="28"/>
          <w:szCs w:val="28"/>
        </w:rPr>
        <w:t>Focus Areas:</w:t>
      </w:r>
    </w:p>
    <w:p w14:paraId="1C5391BB" w14:textId="77777777" w:rsidR="007E1920" w:rsidRDefault="00357280" w:rsidP="007E1920">
      <w:pPr>
        <w:pStyle w:val="ListParagraph"/>
        <w:numPr>
          <w:ilvl w:val="0"/>
          <w:numId w:val="6"/>
        </w:numPr>
        <w:rPr>
          <w:sz w:val="28"/>
          <w:szCs w:val="28"/>
        </w:rPr>
      </w:pPr>
      <w:r w:rsidRPr="007E1920">
        <w:rPr>
          <w:sz w:val="28"/>
          <w:szCs w:val="28"/>
        </w:rPr>
        <w:t>Culture</w:t>
      </w:r>
    </w:p>
    <w:p w14:paraId="63DA8CE2" w14:textId="77777777" w:rsidR="007E1920" w:rsidRDefault="00357280" w:rsidP="007E1920">
      <w:pPr>
        <w:pStyle w:val="ListParagraph"/>
        <w:numPr>
          <w:ilvl w:val="0"/>
          <w:numId w:val="6"/>
        </w:numPr>
        <w:rPr>
          <w:sz w:val="28"/>
          <w:szCs w:val="28"/>
        </w:rPr>
      </w:pPr>
      <w:r w:rsidRPr="007E1920">
        <w:rPr>
          <w:sz w:val="28"/>
          <w:szCs w:val="28"/>
        </w:rPr>
        <w:t>Onboarding</w:t>
      </w:r>
    </w:p>
    <w:p w14:paraId="21CB0DBF" w14:textId="77777777" w:rsidR="007E1920" w:rsidRDefault="00357280" w:rsidP="007E1920">
      <w:pPr>
        <w:pStyle w:val="ListParagraph"/>
        <w:numPr>
          <w:ilvl w:val="0"/>
          <w:numId w:val="6"/>
        </w:numPr>
        <w:rPr>
          <w:sz w:val="28"/>
          <w:szCs w:val="28"/>
        </w:rPr>
      </w:pPr>
      <w:r w:rsidRPr="007E1920">
        <w:rPr>
          <w:sz w:val="28"/>
          <w:szCs w:val="28"/>
        </w:rPr>
        <w:t>Recruiting</w:t>
      </w:r>
    </w:p>
    <w:p w14:paraId="355C506A" w14:textId="525BAB64" w:rsidR="007E1920" w:rsidRPr="007E1920" w:rsidRDefault="00357280" w:rsidP="007E1920">
      <w:pPr>
        <w:pStyle w:val="ListParagraph"/>
        <w:numPr>
          <w:ilvl w:val="0"/>
          <w:numId w:val="6"/>
        </w:numPr>
        <w:rPr>
          <w:sz w:val="28"/>
          <w:szCs w:val="28"/>
        </w:rPr>
      </w:pPr>
      <w:r w:rsidRPr="007E1920">
        <w:rPr>
          <w:sz w:val="28"/>
          <w:szCs w:val="28"/>
        </w:rPr>
        <w:t xml:space="preserve">Retention </w:t>
      </w:r>
    </w:p>
    <w:p w14:paraId="7259C265" w14:textId="05DB19E1" w:rsidR="007E1920" w:rsidRDefault="007E1920" w:rsidP="007E1920">
      <w:pPr>
        <w:rPr>
          <w:sz w:val="28"/>
          <w:szCs w:val="28"/>
        </w:rPr>
      </w:pPr>
    </w:p>
    <w:p w14:paraId="417C76C6" w14:textId="5EE55FF2" w:rsidR="007E1920" w:rsidRDefault="007E1920" w:rsidP="007E1920">
      <w:pPr>
        <w:rPr>
          <w:sz w:val="28"/>
          <w:szCs w:val="28"/>
        </w:rPr>
      </w:pPr>
    </w:p>
    <w:p w14:paraId="209EB4D6" w14:textId="038C3B21" w:rsidR="007E1920" w:rsidRDefault="007E1920" w:rsidP="007E1920">
      <w:pPr>
        <w:rPr>
          <w:sz w:val="28"/>
          <w:szCs w:val="28"/>
        </w:rPr>
      </w:pPr>
    </w:p>
    <w:p w14:paraId="35C51C1C" w14:textId="65D41DB6" w:rsidR="007E1920" w:rsidRDefault="007E1920" w:rsidP="007E1920">
      <w:pPr>
        <w:rPr>
          <w:sz w:val="28"/>
          <w:szCs w:val="28"/>
        </w:rPr>
      </w:pPr>
    </w:p>
    <w:p w14:paraId="1584AA28" w14:textId="1D808E9C" w:rsidR="007E1920" w:rsidRDefault="007E1920" w:rsidP="007E1920">
      <w:pPr>
        <w:rPr>
          <w:sz w:val="28"/>
          <w:szCs w:val="28"/>
        </w:rPr>
      </w:pPr>
    </w:p>
    <w:p w14:paraId="354EA947" w14:textId="78837F72" w:rsidR="00357280" w:rsidRPr="007E1920" w:rsidRDefault="00357280" w:rsidP="007E1920">
      <w:pPr>
        <w:jc w:val="center"/>
        <w:rPr>
          <w:sz w:val="28"/>
          <w:szCs w:val="28"/>
        </w:rPr>
      </w:pPr>
      <w:r w:rsidRPr="008312CC">
        <w:rPr>
          <w:b/>
          <w:bCs/>
          <w:color w:val="0070C0"/>
          <w:sz w:val="32"/>
          <w:szCs w:val="32"/>
        </w:rPr>
        <w:lastRenderedPageBreak/>
        <w:t>Strategic Priority 3: Institutional Excellence</w:t>
      </w:r>
    </w:p>
    <w:p w14:paraId="25C0DF43" w14:textId="77777777" w:rsidR="00357280" w:rsidRDefault="00357280" w:rsidP="00357280">
      <w:pPr>
        <w:keepNext/>
        <w:keepLines/>
        <w:spacing w:after="0" w:line="240" w:lineRule="auto"/>
        <w:rPr>
          <w:b/>
          <w:bCs/>
          <w:sz w:val="28"/>
          <w:szCs w:val="28"/>
        </w:rPr>
      </w:pPr>
    </w:p>
    <w:p w14:paraId="7341D857" w14:textId="77777777" w:rsidR="00357280" w:rsidRDefault="00357280" w:rsidP="00357280">
      <w:pPr>
        <w:keepNext/>
        <w:keepLines/>
        <w:spacing w:after="0" w:line="240" w:lineRule="auto"/>
        <w:jc w:val="both"/>
        <w:rPr>
          <w:b/>
          <w:bCs/>
          <w:sz w:val="28"/>
          <w:szCs w:val="28"/>
        </w:rPr>
      </w:pPr>
      <w:r w:rsidRPr="008312CC">
        <w:rPr>
          <w:b/>
          <w:bCs/>
          <w:sz w:val="28"/>
          <w:szCs w:val="28"/>
        </w:rPr>
        <w:t xml:space="preserve">Advance a culture of responsible stewardship that enhances effectiveness and efficiency. Utilize data-driven decision-making to strengthen operational systems and processes. </w:t>
      </w:r>
    </w:p>
    <w:p w14:paraId="40157AFD" w14:textId="77777777" w:rsidR="00357280" w:rsidRDefault="00357280" w:rsidP="00357280">
      <w:pPr>
        <w:keepNext/>
        <w:keepLines/>
        <w:spacing w:after="0" w:line="240" w:lineRule="auto"/>
        <w:rPr>
          <w:rFonts w:eastAsiaTheme="minorEastAsia"/>
          <w:b/>
          <w:bCs/>
          <w:sz w:val="28"/>
          <w:szCs w:val="28"/>
        </w:rPr>
      </w:pPr>
    </w:p>
    <w:p w14:paraId="131C1FA5" w14:textId="77777777" w:rsidR="00357280" w:rsidRPr="008312CC" w:rsidRDefault="00357280" w:rsidP="00357280">
      <w:pPr>
        <w:keepNext/>
        <w:keepLines/>
        <w:spacing w:after="0" w:line="240" w:lineRule="auto"/>
        <w:rPr>
          <w:rFonts w:eastAsiaTheme="minorEastAsia"/>
          <w:b/>
          <w:bCs/>
          <w:sz w:val="28"/>
          <w:szCs w:val="28"/>
        </w:rPr>
      </w:pPr>
      <w:r>
        <w:rPr>
          <w:rFonts w:eastAsiaTheme="minorEastAsia"/>
          <w:b/>
          <w:bCs/>
          <w:sz w:val="28"/>
          <w:szCs w:val="28"/>
        </w:rPr>
        <w:t>Focus Areas:</w:t>
      </w:r>
    </w:p>
    <w:p w14:paraId="38F6A75A" w14:textId="77777777" w:rsidR="00357280" w:rsidRPr="001E0ECE" w:rsidRDefault="00357280" w:rsidP="00357280">
      <w:pPr>
        <w:pStyle w:val="ListParagraph"/>
        <w:keepNext/>
        <w:keepLines/>
        <w:numPr>
          <w:ilvl w:val="0"/>
          <w:numId w:val="4"/>
        </w:numPr>
        <w:spacing w:after="0" w:line="240" w:lineRule="auto"/>
        <w:rPr>
          <w:rFonts w:eastAsiaTheme="minorEastAsia"/>
          <w:sz w:val="28"/>
          <w:szCs w:val="28"/>
        </w:rPr>
      </w:pPr>
      <w:r w:rsidRPr="705033B5">
        <w:rPr>
          <w:sz w:val="28"/>
          <w:szCs w:val="28"/>
        </w:rPr>
        <w:t xml:space="preserve">Data-driven decision-making </w:t>
      </w:r>
    </w:p>
    <w:p w14:paraId="4751031D" w14:textId="77777777" w:rsidR="00357280" w:rsidRPr="001E0ECE" w:rsidRDefault="00357280" w:rsidP="00357280">
      <w:pPr>
        <w:pStyle w:val="ListParagraph"/>
        <w:keepNext/>
        <w:keepLines/>
        <w:numPr>
          <w:ilvl w:val="0"/>
          <w:numId w:val="4"/>
        </w:numPr>
        <w:spacing w:after="0" w:line="240" w:lineRule="auto"/>
        <w:rPr>
          <w:rFonts w:eastAsiaTheme="minorEastAsia"/>
          <w:sz w:val="28"/>
          <w:szCs w:val="28"/>
        </w:rPr>
      </w:pPr>
      <w:r w:rsidRPr="705033B5">
        <w:rPr>
          <w:sz w:val="28"/>
          <w:szCs w:val="28"/>
        </w:rPr>
        <w:t xml:space="preserve">Fiscal sustainability </w:t>
      </w:r>
    </w:p>
    <w:p w14:paraId="09F15D29" w14:textId="77777777" w:rsidR="00357280" w:rsidRDefault="00357280" w:rsidP="00357280">
      <w:pPr>
        <w:pStyle w:val="ListParagraph"/>
        <w:keepNext/>
        <w:keepLines/>
        <w:numPr>
          <w:ilvl w:val="0"/>
          <w:numId w:val="4"/>
        </w:numPr>
        <w:spacing w:after="0" w:line="240" w:lineRule="auto"/>
        <w:rPr>
          <w:sz w:val="28"/>
          <w:szCs w:val="28"/>
        </w:rPr>
      </w:pPr>
      <w:r w:rsidRPr="705033B5">
        <w:rPr>
          <w:sz w:val="28"/>
          <w:szCs w:val="28"/>
        </w:rPr>
        <w:t>Infrastructure</w:t>
      </w:r>
    </w:p>
    <w:p w14:paraId="5CFB71EE" w14:textId="18976B28" w:rsidR="00357280" w:rsidRDefault="00357280" w:rsidP="00357280">
      <w:pPr>
        <w:keepNext/>
        <w:keepLines/>
        <w:spacing w:after="0" w:line="240" w:lineRule="auto"/>
        <w:rPr>
          <w:bCs/>
          <w:sz w:val="28"/>
          <w:szCs w:val="28"/>
        </w:rPr>
      </w:pPr>
    </w:p>
    <w:p w14:paraId="03F691D6" w14:textId="254569FA" w:rsidR="007E1920" w:rsidRDefault="007E1920" w:rsidP="00357280">
      <w:pPr>
        <w:keepNext/>
        <w:keepLines/>
        <w:spacing w:after="0" w:line="240" w:lineRule="auto"/>
        <w:rPr>
          <w:bCs/>
          <w:sz w:val="28"/>
          <w:szCs w:val="28"/>
        </w:rPr>
      </w:pPr>
    </w:p>
    <w:p w14:paraId="72FF6E3D" w14:textId="4C3512DF" w:rsidR="007E1920" w:rsidRDefault="007E1920" w:rsidP="00357280">
      <w:pPr>
        <w:keepNext/>
        <w:keepLines/>
        <w:spacing w:after="0" w:line="240" w:lineRule="auto"/>
        <w:rPr>
          <w:bCs/>
          <w:sz w:val="28"/>
          <w:szCs w:val="28"/>
        </w:rPr>
      </w:pPr>
    </w:p>
    <w:p w14:paraId="2B21C077" w14:textId="77777777" w:rsidR="007E1920" w:rsidRDefault="007E1920" w:rsidP="00357280">
      <w:pPr>
        <w:keepNext/>
        <w:keepLines/>
        <w:spacing w:after="0" w:line="240" w:lineRule="auto"/>
        <w:rPr>
          <w:bCs/>
          <w:sz w:val="28"/>
          <w:szCs w:val="28"/>
        </w:rPr>
      </w:pPr>
    </w:p>
    <w:p w14:paraId="39D3BBD3" w14:textId="0AD94F5E" w:rsidR="00357280" w:rsidRDefault="00357280" w:rsidP="00357280">
      <w:pPr>
        <w:keepNext/>
        <w:keepLines/>
        <w:spacing w:after="0" w:line="240" w:lineRule="auto"/>
        <w:rPr>
          <w:bCs/>
          <w:sz w:val="28"/>
          <w:szCs w:val="28"/>
        </w:rPr>
      </w:pPr>
    </w:p>
    <w:p w14:paraId="4DC68816" w14:textId="731D3A8E" w:rsidR="00357280" w:rsidRDefault="00357280" w:rsidP="00357280">
      <w:pPr>
        <w:keepNext/>
        <w:keepLines/>
        <w:spacing w:after="0" w:line="240" w:lineRule="auto"/>
        <w:rPr>
          <w:bCs/>
          <w:sz w:val="28"/>
          <w:szCs w:val="28"/>
        </w:rPr>
      </w:pPr>
    </w:p>
    <w:p w14:paraId="449ABDFF" w14:textId="77777777" w:rsidR="00357280" w:rsidRPr="008312CC" w:rsidRDefault="00357280" w:rsidP="00357280">
      <w:pPr>
        <w:keepNext/>
        <w:keepLines/>
        <w:spacing w:after="0" w:line="240" w:lineRule="auto"/>
        <w:jc w:val="center"/>
        <w:rPr>
          <w:b/>
          <w:bCs/>
          <w:color w:val="0070C0"/>
          <w:sz w:val="32"/>
          <w:szCs w:val="32"/>
        </w:rPr>
      </w:pPr>
      <w:r w:rsidRPr="008312CC">
        <w:rPr>
          <w:b/>
          <w:bCs/>
          <w:color w:val="0070C0"/>
          <w:sz w:val="32"/>
          <w:szCs w:val="32"/>
        </w:rPr>
        <w:t>Strategic Priority 4: Community Engagement</w:t>
      </w:r>
    </w:p>
    <w:p w14:paraId="7F77AE4F" w14:textId="77777777" w:rsidR="00357280" w:rsidRDefault="00357280" w:rsidP="00357280">
      <w:pPr>
        <w:keepNext/>
        <w:keepLines/>
        <w:spacing w:after="0" w:line="240" w:lineRule="auto"/>
        <w:rPr>
          <w:b/>
          <w:bCs/>
          <w:sz w:val="28"/>
          <w:szCs w:val="28"/>
        </w:rPr>
      </w:pPr>
    </w:p>
    <w:p w14:paraId="2D670243" w14:textId="77777777" w:rsidR="00357280" w:rsidRDefault="00357280" w:rsidP="00357280">
      <w:pPr>
        <w:keepNext/>
        <w:keepLines/>
        <w:spacing w:after="0" w:line="240" w:lineRule="auto"/>
        <w:jc w:val="both"/>
        <w:rPr>
          <w:b/>
          <w:bCs/>
          <w:sz w:val="28"/>
          <w:szCs w:val="28"/>
        </w:rPr>
      </w:pPr>
      <w:r w:rsidRPr="008312CC">
        <w:rPr>
          <w:b/>
          <w:bCs/>
          <w:sz w:val="28"/>
          <w:szCs w:val="28"/>
        </w:rPr>
        <w:t>Cultivate and strengthen partnerships that support the college mission and the common good. Serve and engage communities to promote social, economic, and cultural growth.</w:t>
      </w:r>
    </w:p>
    <w:p w14:paraId="63CE9E07" w14:textId="77777777" w:rsidR="00357280" w:rsidRDefault="00357280" w:rsidP="00357280">
      <w:pPr>
        <w:keepNext/>
        <w:keepLines/>
        <w:spacing w:after="0" w:line="240" w:lineRule="auto"/>
        <w:rPr>
          <w:rFonts w:eastAsiaTheme="minorEastAsia"/>
          <w:b/>
          <w:bCs/>
          <w:sz w:val="28"/>
          <w:szCs w:val="28"/>
        </w:rPr>
      </w:pPr>
    </w:p>
    <w:p w14:paraId="08915CA5" w14:textId="77777777" w:rsidR="00357280" w:rsidRPr="008312CC" w:rsidRDefault="00357280" w:rsidP="00357280">
      <w:pPr>
        <w:keepNext/>
        <w:keepLines/>
        <w:spacing w:after="0" w:line="240" w:lineRule="auto"/>
        <w:rPr>
          <w:rFonts w:eastAsiaTheme="minorEastAsia"/>
          <w:b/>
          <w:bCs/>
          <w:sz w:val="28"/>
          <w:szCs w:val="28"/>
        </w:rPr>
      </w:pPr>
      <w:r>
        <w:rPr>
          <w:rFonts w:eastAsiaTheme="minorEastAsia"/>
          <w:b/>
          <w:bCs/>
          <w:sz w:val="28"/>
          <w:szCs w:val="28"/>
        </w:rPr>
        <w:t>Focus Areas:</w:t>
      </w:r>
    </w:p>
    <w:p w14:paraId="4B9BE136" w14:textId="77777777" w:rsidR="00357280" w:rsidRPr="001E0ECE" w:rsidRDefault="00357280" w:rsidP="00357280">
      <w:pPr>
        <w:pStyle w:val="ListParagraph"/>
        <w:keepNext/>
        <w:keepLines/>
        <w:numPr>
          <w:ilvl w:val="0"/>
          <w:numId w:val="4"/>
        </w:numPr>
        <w:spacing w:after="0" w:line="240" w:lineRule="auto"/>
        <w:rPr>
          <w:rFonts w:eastAsiaTheme="minorEastAsia"/>
          <w:sz w:val="28"/>
          <w:szCs w:val="28"/>
        </w:rPr>
      </w:pPr>
      <w:r w:rsidRPr="705033B5">
        <w:rPr>
          <w:sz w:val="28"/>
          <w:szCs w:val="28"/>
        </w:rPr>
        <w:t xml:space="preserve">Accessibility </w:t>
      </w:r>
    </w:p>
    <w:p w14:paraId="361BA218" w14:textId="77777777" w:rsidR="00357280" w:rsidRPr="001E0ECE" w:rsidRDefault="00357280" w:rsidP="00357280">
      <w:pPr>
        <w:pStyle w:val="ListParagraph"/>
        <w:keepNext/>
        <w:keepLines/>
        <w:numPr>
          <w:ilvl w:val="0"/>
          <w:numId w:val="4"/>
        </w:numPr>
        <w:spacing w:after="0" w:line="240" w:lineRule="auto"/>
        <w:rPr>
          <w:sz w:val="28"/>
          <w:szCs w:val="28"/>
        </w:rPr>
      </w:pPr>
      <w:r w:rsidRPr="705033B5">
        <w:rPr>
          <w:sz w:val="28"/>
          <w:szCs w:val="28"/>
        </w:rPr>
        <w:t>Branding</w:t>
      </w:r>
    </w:p>
    <w:p w14:paraId="5D264583" w14:textId="77777777" w:rsidR="00357280" w:rsidRPr="001E0ECE" w:rsidRDefault="00357280" w:rsidP="00357280">
      <w:pPr>
        <w:pStyle w:val="ListParagraph"/>
        <w:keepNext/>
        <w:keepLines/>
        <w:numPr>
          <w:ilvl w:val="0"/>
          <w:numId w:val="4"/>
        </w:numPr>
        <w:spacing w:after="0" w:line="240" w:lineRule="auto"/>
        <w:rPr>
          <w:sz w:val="28"/>
          <w:szCs w:val="28"/>
        </w:rPr>
      </w:pPr>
      <w:r w:rsidRPr="705033B5">
        <w:rPr>
          <w:sz w:val="28"/>
          <w:szCs w:val="28"/>
        </w:rPr>
        <w:t>Partnerships</w:t>
      </w:r>
    </w:p>
    <w:p w14:paraId="2045A7C8" w14:textId="77777777" w:rsidR="00357280" w:rsidRDefault="00357280" w:rsidP="007E1920">
      <w:pPr>
        <w:pStyle w:val="ListParagraph"/>
        <w:keepNext/>
        <w:keepLines/>
        <w:numPr>
          <w:ilvl w:val="0"/>
          <w:numId w:val="4"/>
        </w:numPr>
        <w:spacing w:after="0" w:line="240" w:lineRule="auto"/>
        <w:rPr>
          <w:b/>
          <w:bCs/>
          <w:sz w:val="28"/>
          <w:szCs w:val="28"/>
        </w:rPr>
      </w:pPr>
      <w:r w:rsidRPr="007E1920">
        <w:rPr>
          <w:sz w:val="28"/>
          <w:szCs w:val="28"/>
        </w:rPr>
        <w:t xml:space="preserve">Service </w:t>
      </w:r>
    </w:p>
    <w:sectPr w:rsidR="0035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9269D"/>
    <w:multiLevelType w:val="hybridMultilevel"/>
    <w:tmpl w:val="FAC0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22236"/>
    <w:multiLevelType w:val="hybridMultilevel"/>
    <w:tmpl w:val="AAB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387F"/>
    <w:multiLevelType w:val="hybridMultilevel"/>
    <w:tmpl w:val="6A7EF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C23A5"/>
    <w:multiLevelType w:val="hybridMultilevel"/>
    <w:tmpl w:val="97EA97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51F00"/>
    <w:multiLevelType w:val="hybridMultilevel"/>
    <w:tmpl w:val="991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E1BD5"/>
    <w:multiLevelType w:val="hybridMultilevel"/>
    <w:tmpl w:val="78FE3C24"/>
    <w:lvl w:ilvl="0" w:tplc="FF8409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845017">
    <w:abstractNumId w:val="5"/>
  </w:num>
  <w:num w:numId="2" w16cid:durableId="626660859">
    <w:abstractNumId w:val="4"/>
  </w:num>
  <w:num w:numId="3" w16cid:durableId="1986230866">
    <w:abstractNumId w:val="1"/>
  </w:num>
  <w:num w:numId="4" w16cid:durableId="34502108">
    <w:abstractNumId w:val="3"/>
  </w:num>
  <w:num w:numId="5" w16cid:durableId="1631280246">
    <w:abstractNumId w:val="2"/>
  </w:num>
  <w:num w:numId="6" w16cid:durableId="208340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8D"/>
    <w:rsid w:val="000A73F2"/>
    <w:rsid w:val="000F617C"/>
    <w:rsid w:val="00100366"/>
    <w:rsid w:val="001864EE"/>
    <w:rsid w:val="002172E7"/>
    <w:rsid w:val="003445BE"/>
    <w:rsid w:val="00357280"/>
    <w:rsid w:val="00567500"/>
    <w:rsid w:val="0059756A"/>
    <w:rsid w:val="0060037E"/>
    <w:rsid w:val="006130DC"/>
    <w:rsid w:val="006C58B8"/>
    <w:rsid w:val="007429CA"/>
    <w:rsid w:val="0074677C"/>
    <w:rsid w:val="00772518"/>
    <w:rsid w:val="007A6B46"/>
    <w:rsid w:val="007E1920"/>
    <w:rsid w:val="00832043"/>
    <w:rsid w:val="00846D5B"/>
    <w:rsid w:val="0086161E"/>
    <w:rsid w:val="008713FD"/>
    <w:rsid w:val="00930732"/>
    <w:rsid w:val="0099667C"/>
    <w:rsid w:val="009D01A5"/>
    <w:rsid w:val="00A21E8D"/>
    <w:rsid w:val="00A61947"/>
    <w:rsid w:val="00A669AF"/>
    <w:rsid w:val="00B05C21"/>
    <w:rsid w:val="00B50614"/>
    <w:rsid w:val="00B52D02"/>
    <w:rsid w:val="00B52F90"/>
    <w:rsid w:val="00B87E99"/>
    <w:rsid w:val="00CF2A89"/>
    <w:rsid w:val="00D7625F"/>
    <w:rsid w:val="00DF5A33"/>
    <w:rsid w:val="00E460C5"/>
    <w:rsid w:val="00E6350C"/>
    <w:rsid w:val="00E645CF"/>
    <w:rsid w:val="00ED448B"/>
    <w:rsid w:val="00E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54CF"/>
  <w15:chartTrackingRefBased/>
  <w15:docId w15:val="{0A4D0091-0B0C-412C-A12C-7A8857C7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E8D"/>
    <w:pPr>
      <w:ind w:left="720"/>
      <w:contextualSpacing/>
    </w:pPr>
  </w:style>
  <w:style w:type="paragraph" w:styleId="NormalWeb">
    <w:name w:val="Normal (Web)"/>
    <w:basedOn w:val="Normal"/>
    <w:uiPriority w:val="99"/>
    <w:unhideWhenUsed/>
    <w:rsid w:val="003572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Shirley</dc:creator>
  <cp:keywords/>
  <dc:description/>
  <cp:lastModifiedBy>Elizabeth Wakefield</cp:lastModifiedBy>
  <cp:revision>3</cp:revision>
  <dcterms:created xsi:type="dcterms:W3CDTF">2025-08-11T22:07:00Z</dcterms:created>
  <dcterms:modified xsi:type="dcterms:W3CDTF">2025-08-11T22:08:00Z</dcterms:modified>
</cp:coreProperties>
</file>